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454" w:right="208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0352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454" w:right="2083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10"/>
        </w:rPr>
        <w:t>NOVITÀ</w:t>
      </w:r>
      <w:r>
        <w:rPr>
          <w:color w:val="02275E"/>
          <w:spacing w:val="-19"/>
        </w:rPr>
        <w:t> </w:t>
      </w:r>
      <w:r>
        <w:rPr>
          <w:color w:val="02275E"/>
          <w:spacing w:val="-10"/>
        </w:rPr>
        <w:t>CODICE</w:t>
      </w:r>
      <w:r>
        <w:rPr>
          <w:color w:val="02275E"/>
          <w:spacing w:val="-18"/>
        </w:rPr>
        <w:t> </w:t>
      </w:r>
      <w:r>
        <w:rPr>
          <w:color w:val="02275E"/>
          <w:spacing w:val="-8"/>
        </w:rPr>
        <w:t>DEI</w:t>
      </w:r>
      <w:r>
        <w:rPr>
          <w:color w:val="02275E"/>
          <w:spacing w:val="-18"/>
        </w:rPr>
        <w:t> </w:t>
      </w:r>
      <w:r>
        <w:rPr>
          <w:color w:val="02275E"/>
          <w:spacing w:val="-13"/>
        </w:rPr>
        <w:t>CONTRATTI</w:t>
      </w:r>
      <w:r>
        <w:rPr>
          <w:color w:val="02275E"/>
          <w:spacing w:val="-18"/>
        </w:rPr>
        <w:t> </w:t>
      </w:r>
      <w:r>
        <w:rPr>
          <w:color w:val="02275E"/>
        </w:rPr>
        <w:t>E</w:t>
      </w:r>
      <w:r>
        <w:rPr>
          <w:color w:val="02275E"/>
          <w:spacing w:val="-18"/>
        </w:rPr>
        <w:t> </w:t>
      </w:r>
      <w:r>
        <w:rPr>
          <w:color w:val="02275E"/>
          <w:spacing w:val="-9"/>
        </w:rPr>
        <w:t>PNRR</w:t>
      </w:r>
      <w:r>
        <w:rPr>
          <w:color w:val="02275E"/>
          <w:spacing w:val="-18"/>
        </w:rPr>
        <w:t> </w:t>
      </w:r>
      <w:r>
        <w:rPr>
          <w:color w:val="02275E"/>
        </w:rPr>
        <w:t>–</w:t>
      </w:r>
      <w:r>
        <w:rPr>
          <w:color w:val="02275E"/>
          <w:spacing w:val="-32"/>
        </w:rPr>
        <w:t> </w:t>
      </w:r>
      <w:r>
        <w:rPr>
          <w:color w:val="02275E"/>
          <w:spacing w:val="-17"/>
        </w:rPr>
        <w:t>APPALTI</w:t>
      </w:r>
      <w:r>
        <w:rPr>
          <w:color w:val="02275E"/>
          <w:spacing w:val="-18"/>
        </w:rPr>
        <w:t> </w:t>
      </w:r>
      <w:r>
        <w:rPr>
          <w:color w:val="02275E"/>
        </w:rPr>
        <w:t>E</w:t>
      </w:r>
      <w:r>
        <w:rPr>
          <w:color w:val="02275E"/>
          <w:spacing w:val="-18"/>
        </w:rPr>
        <w:t> </w:t>
      </w:r>
      <w:r>
        <w:rPr>
          <w:color w:val="02275E"/>
          <w:spacing w:val="-11"/>
        </w:rPr>
        <w:t>DECRETO</w:t>
      </w:r>
      <w:r>
        <w:rPr>
          <w:color w:val="02275E"/>
          <w:spacing w:val="-91"/>
        </w:rPr>
        <w:t> </w:t>
      </w:r>
      <w:r>
        <w:rPr>
          <w:color w:val="02275E"/>
          <w:spacing w:val="-11"/>
        </w:rPr>
        <w:t>SEMPLIFICAZIONI – </w:t>
      </w:r>
      <w:r>
        <w:rPr>
          <w:color w:val="02275E"/>
          <w:spacing w:val="-10"/>
        </w:rPr>
        <w:t>SUBAPPALTO DOPO IL D.L. 77/21 – MISURE</w:t>
      </w:r>
      <w:r>
        <w:rPr>
          <w:color w:val="02275E"/>
          <w:spacing w:val="-9"/>
        </w:rPr>
        <w:t> </w:t>
      </w:r>
      <w:r>
        <w:rPr>
          <w:color w:val="02275E"/>
          <w:spacing w:val="-12"/>
        </w:rPr>
        <w:t>PREMIALI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–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CCT: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COLLEGIO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CONSULTIVO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TECNICO</w:t>
      </w:r>
    </w:p>
    <w:p>
      <w:pPr>
        <w:spacing w:before="288"/>
        <w:ind w:left="454" w:right="457" w:firstLine="0"/>
        <w:jc w:val="center"/>
        <w:rPr>
          <w:sz w:val="28"/>
        </w:rPr>
      </w:pPr>
      <w:r>
        <w:rPr>
          <w:b/>
          <w:color w:val="02275E"/>
          <w:spacing w:val="-5"/>
          <w:sz w:val="28"/>
        </w:rPr>
        <w:t>7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5"/>
          <w:sz w:val="28"/>
        </w:rPr>
        <w:t>Ottobre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Webinar</w:t>
      </w:r>
    </w:p>
    <w:p>
      <w:pPr>
        <w:pStyle w:val="BodyText"/>
        <w:spacing w:before="7"/>
        <w:rPr>
          <w:i w:val="0"/>
          <w:sz w:val="25"/>
        </w:rPr>
      </w:pPr>
      <w:r>
        <w:rPr/>
        <w:pict>
          <v:group style="position:absolute;margin-left:31.181101pt;margin-top:15.965575pt;width:532.950pt;height:1.25pt;mso-position-horizontal-relative:page;mso-position-vertical-relative:paragraph;z-index:-15728128;mso-wrap-distance-left:0;mso-wrap-distance-right:0" id="docshapegroup2" coordorigin="624,319" coordsize="10659,25">
            <v:line style="position:absolute" from="686,332" to="11244,332" stroked="true" strokeweight="1.25pt" strokecolor="#02275e">
              <v:stroke dashstyle="dot"/>
            </v:line>
            <v:shape style="position:absolute;left:623;top:319;width:10659;height:25" id="docshape3" coordorigin="624,319" coordsize="10659,25" path="m649,332l645,323,636,319,627,323,624,332,627,341,636,344,645,341,649,332xm11282,332l11278,323,11269,319,11261,323,11257,332,11261,341,11269,344,11278,341,11282,33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454" w:right="456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3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2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7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3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273pt;width:7.504pt;height:7.504pt;mso-position-horizontal-relative:page;mso-position-vertical-relative:paragraph;z-index:-15779840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273pt;width:7.504pt;height:7.504pt;mso-position-horizontal-relative:page;mso-position-vertical-relative:paragraph;z-index:-15779328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262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262pt;width:7.504pt;height:7.504pt;mso-position-horizontal-relative:page;mso-position-vertical-relative:paragraph;z-index:-15778304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7"/>
        <w:rPr>
          <w:b/>
          <w:i w:val="0"/>
          <w:sz w:val="18"/>
        </w:rPr>
      </w:pPr>
    </w:p>
    <w:p>
      <w:pPr>
        <w:spacing w:before="93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454" w:right="454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2021-07-13T09:05:52Z</dcterms:created>
  <dcterms:modified xsi:type="dcterms:W3CDTF">2021-07-13T09:05:52Z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2021-07-13T00:00:00Z</vt:filetime>
  </property>
</Properties>
</file>